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0ECE" w14:textId="008198AC" w:rsidR="00AE1EED" w:rsidRDefault="004754F3" w:rsidP="004754F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Fertilizer Canada Calls for </w:t>
      </w:r>
      <w:r w:rsidR="00930230">
        <w:rPr>
          <w:b/>
          <w:bCs/>
          <w:lang w:val="en-US"/>
        </w:rPr>
        <w:t xml:space="preserve">a </w:t>
      </w:r>
      <w:r>
        <w:rPr>
          <w:b/>
          <w:bCs/>
          <w:lang w:val="en-US"/>
        </w:rPr>
        <w:t xml:space="preserve">Swift Resolution to Avoid CP Rail Strike </w:t>
      </w:r>
    </w:p>
    <w:p w14:paraId="6E572A3B" w14:textId="20FC1AB0" w:rsidR="004754F3" w:rsidRDefault="004754F3" w:rsidP="004754F3">
      <w:pPr>
        <w:jc w:val="center"/>
        <w:rPr>
          <w:b/>
          <w:bCs/>
          <w:lang w:val="en-US"/>
        </w:rPr>
      </w:pPr>
    </w:p>
    <w:p w14:paraId="02989228" w14:textId="543B8D60" w:rsidR="004754F3" w:rsidRDefault="004754F3" w:rsidP="004754F3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FOR IMMEDIATE RELEASE </w:t>
      </w:r>
    </w:p>
    <w:p w14:paraId="0BAB6C80" w14:textId="61AEE2CD" w:rsidR="004754F3" w:rsidRDefault="004754F3" w:rsidP="004754F3">
      <w:r>
        <w:rPr>
          <w:b/>
          <w:bCs/>
          <w:lang w:val="en-US"/>
        </w:rPr>
        <w:t>OTTAWA, ON, March 1</w:t>
      </w:r>
      <w:r w:rsidR="003B4108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, 2022 – </w:t>
      </w:r>
      <w:r>
        <w:rPr>
          <w:lang w:val="en-US"/>
        </w:rPr>
        <w:t xml:space="preserve">Fertilizer Canada is calling on </w:t>
      </w:r>
      <w:r>
        <w:t xml:space="preserve">Teamster’s Canada Rail Conference (TCRC) and Canadian Pacific Railways (CP Rail) to swiftly </w:t>
      </w:r>
      <w:r w:rsidR="00930230">
        <w:t>resolve</w:t>
      </w:r>
      <w:r>
        <w:t xml:space="preserve"> their negotiations to avoid a </w:t>
      </w:r>
      <w:r w:rsidR="003F242E">
        <w:t xml:space="preserve">potentially </w:t>
      </w:r>
      <w:r>
        <w:t xml:space="preserve">disastrous shutdown to the essential rail supply chain. </w:t>
      </w:r>
      <w:r w:rsidR="00D90D5C">
        <w:t>If a resolution is not reached promptly a strike is set for March 16</w:t>
      </w:r>
      <w:r w:rsidR="00D90D5C" w:rsidRPr="00D90D5C">
        <w:rPr>
          <w:vertAlign w:val="superscript"/>
        </w:rPr>
        <w:t>th</w:t>
      </w:r>
      <w:r w:rsidR="00D90D5C">
        <w:t xml:space="preserve"> at midnight</w:t>
      </w:r>
      <w:r w:rsidR="000F1B15">
        <w:t xml:space="preserve">, with services </w:t>
      </w:r>
      <w:r w:rsidR="003B4108">
        <w:t>anticipated</w:t>
      </w:r>
      <w:r w:rsidR="000F1B15">
        <w:t xml:space="preserve"> to slowdown March 1</w:t>
      </w:r>
      <w:r w:rsidR="003B4108">
        <w:t>3</w:t>
      </w:r>
      <w:r w:rsidR="000F1B15" w:rsidRPr="000F1B15">
        <w:rPr>
          <w:vertAlign w:val="superscript"/>
        </w:rPr>
        <w:t>th</w:t>
      </w:r>
      <w:r w:rsidR="000F1B15">
        <w:t>.</w:t>
      </w:r>
      <w:r w:rsidR="00D90D5C">
        <w:t xml:space="preserve"> Work stoppage during the crucial spring seeding season will have crippling effects on the economy and agricultural sector</w:t>
      </w:r>
      <w:r w:rsidR="00930230">
        <w:t>,</w:t>
      </w:r>
      <w:r w:rsidR="00D90D5C">
        <w:t xml:space="preserve"> national and globally. </w:t>
      </w:r>
    </w:p>
    <w:p w14:paraId="60B837B1" w14:textId="4EF7EEE5" w:rsidR="00D90D5C" w:rsidRDefault="009C603A" w:rsidP="004754F3">
      <w:r>
        <w:t>While we respect the collective bargaining process, a</w:t>
      </w:r>
      <w:r w:rsidR="00D90D5C">
        <w:t xml:space="preserve"> work stoppage will compromise Canada’s position as a leading global fertilizer </w:t>
      </w:r>
      <w:r w:rsidR="00BB5089">
        <w:t>supplier and</w:t>
      </w:r>
      <w:r w:rsidR="00D90D5C">
        <w:t xml:space="preserve"> could result in fertilizer production facilities being forced to shut-in production, impacting Canadian workers, the economy,</w:t>
      </w:r>
      <w:r w:rsidR="00D93999">
        <w:t xml:space="preserve"> and</w:t>
      </w:r>
      <w:r w:rsidR="00D90D5C">
        <w:t xml:space="preserve"> food security.</w:t>
      </w:r>
    </w:p>
    <w:p w14:paraId="72277505" w14:textId="3E75A5A9" w:rsidR="003B4108" w:rsidRDefault="00D90D5C" w:rsidP="004754F3">
      <w:r>
        <w:t>“</w:t>
      </w:r>
      <w:r w:rsidR="00BB5089">
        <w:t xml:space="preserve">Fertilizer Canada and our members are greatly concerned with the looming CP strike,” says Karen Proud, President and CEO, Fertilizer Canada. “The </w:t>
      </w:r>
      <w:r w:rsidR="0086177E">
        <w:t>agricultural sector</w:t>
      </w:r>
      <w:r w:rsidR="00BB5089">
        <w:t xml:space="preserve"> is already experiencing supply </w:t>
      </w:r>
      <w:r w:rsidR="0086177E">
        <w:t>challenges</w:t>
      </w:r>
      <w:r w:rsidR="00BB5089">
        <w:t xml:space="preserve"> </w:t>
      </w:r>
      <w:r w:rsidR="003B4108">
        <w:t>compounded</w:t>
      </w:r>
      <w:r w:rsidR="00BB5089">
        <w:t xml:space="preserve"> </w:t>
      </w:r>
      <w:r w:rsidR="003B4108">
        <w:t xml:space="preserve">by </w:t>
      </w:r>
      <w:r w:rsidR="000F1B15">
        <w:t xml:space="preserve">the </w:t>
      </w:r>
      <w:r w:rsidR="003B4108">
        <w:t>war in Ukraine</w:t>
      </w:r>
      <w:r w:rsidR="00BB5089">
        <w:t xml:space="preserve"> and cannot with</w:t>
      </w:r>
      <w:r w:rsidR="00930230">
        <w:t>stand</w:t>
      </w:r>
      <w:r w:rsidR="00BB5089">
        <w:t xml:space="preserve"> anymore disruption to the supply chain</w:t>
      </w:r>
      <w:r w:rsidR="00930230">
        <w:t xml:space="preserve"> without severe consequences</w:t>
      </w:r>
      <w:r w:rsidR="003B4108">
        <w:t xml:space="preserve"> for farmers, food security in Canada and worldwide</w:t>
      </w:r>
      <w:r w:rsidR="0086177E">
        <w:t>, and the Canadian economy</w:t>
      </w:r>
      <w:r w:rsidR="00BB5089">
        <w:t>.”</w:t>
      </w:r>
    </w:p>
    <w:p w14:paraId="0DCB0CDB" w14:textId="1C918A8C" w:rsidR="00BB5089" w:rsidRDefault="00BB5089" w:rsidP="004754F3">
      <w:r>
        <w:t>75 per cent of all fertilizer produced and used in Canada is moved by rail, the industry is dependant on rail to move product across the country and into international markets</w:t>
      </w:r>
      <w:r w:rsidR="0086177E">
        <w:t xml:space="preserve"> who are counting on supply from Canada</w:t>
      </w:r>
      <w:r w:rsidR="007D3963">
        <w:t xml:space="preserve">. There is no other alternative transportation method that currently has capacity or can be brought online in time to mitigate the impact of the work stoppage. </w:t>
      </w:r>
    </w:p>
    <w:p w14:paraId="300092B8" w14:textId="6E51F7F8" w:rsidR="00D90D5C" w:rsidRDefault="00D90D5C" w:rsidP="004754F3">
      <w:r>
        <w:t>TCRC represents m</w:t>
      </w:r>
      <w:r w:rsidRPr="00205DC9">
        <w:t>ore than 3,000 Teamsters union members who work as engineers, conductors, trainpersons, and yardpersons</w:t>
      </w:r>
      <w:r>
        <w:t xml:space="preserve">. </w:t>
      </w:r>
      <w:r w:rsidR="007D3963">
        <w:t xml:space="preserve">A work stoppage of any duration will </w:t>
      </w:r>
      <w:r w:rsidR="00930230">
        <w:t>impact nearly all commodities within the Canadian supply chain and cost the Canadian economy millions of dollars.</w:t>
      </w:r>
    </w:p>
    <w:p w14:paraId="378240E7" w14:textId="77777777" w:rsidR="007D3963" w:rsidRDefault="007D3963" w:rsidP="007D3963">
      <w:r>
        <w:t>ABOUT FERTILIZER CANADA:</w:t>
      </w:r>
    </w:p>
    <w:p w14:paraId="1B00BC8E" w14:textId="77777777" w:rsidR="007D3963" w:rsidRDefault="007D3963" w:rsidP="007D3963">
      <w:r w:rsidRPr="00A52129">
        <w:t>Fertilizer Canada represents manufacturers, wholesale and retail distributors of nitrogen, phosphate, potash and sulphur fertilizers. The fertilizer industry plays an essential role in Canada’s economy</w:t>
      </w:r>
      <w:r>
        <w:t xml:space="preserve"> and is </w:t>
      </w:r>
      <w:r w:rsidRPr="00A52129">
        <w:t xml:space="preserve">committed to supporting </w:t>
      </w:r>
      <w:r>
        <w:t>the</w:t>
      </w:r>
      <w:r w:rsidRPr="00A52129">
        <w:t xml:space="preserve"> industry </w:t>
      </w:r>
      <w:r>
        <w:t xml:space="preserve">through innovation, </w:t>
      </w:r>
      <w:r w:rsidRPr="00A52129">
        <w:t>sustainability, stewardship, safety and security</w:t>
      </w:r>
      <w:r>
        <w:t xml:space="preserve">. </w:t>
      </w:r>
      <w:r w:rsidRPr="00A52129">
        <w:t>As the foundation of Canada’s agri-food sector, we apply innovative solutions that positively impact the environment, the economy, and the social fabrics of Canadian life.</w:t>
      </w:r>
    </w:p>
    <w:p w14:paraId="68E87368" w14:textId="39FAE22C" w:rsidR="009325E5" w:rsidRDefault="007D3963" w:rsidP="009325E5">
      <w:pPr>
        <w:jc w:val="center"/>
      </w:pPr>
      <w:r>
        <w:t>-30-</w:t>
      </w:r>
    </w:p>
    <w:p w14:paraId="78424214" w14:textId="77777777" w:rsidR="009325E5" w:rsidRPr="009325E5" w:rsidRDefault="009325E5" w:rsidP="009325E5">
      <w:pPr>
        <w:spacing w:after="0" w:line="240" w:lineRule="auto"/>
        <w:rPr>
          <w:sz w:val="24"/>
          <w:szCs w:val="24"/>
        </w:rPr>
      </w:pPr>
      <w:r w:rsidRPr="009325E5">
        <w:rPr>
          <w:sz w:val="24"/>
          <w:szCs w:val="24"/>
        </w:rPr>
        <w:t>Contact information:</w:t>
      </w:r>
    </w:p>
    <w:p w14:paraId="20EE0263" w14:textId="77777777" w:rsidR="009325E5" w:rsidRPr="009325E5" w:rsidRDefault="009325E5" w:rsidP="009325E5">
      <w:pPr>
        <w:spacing w:after="0" w:line="240" w:lineRule="auto"/>
        <w:rPr>
          <w:sz w:val="24"/>
          <w:szCs w:val="24"/>
        </w:rPr>
      </w:pPr>
      <w:r w:rsidRPr="009325E5">
        <w:rPr>
          <w:sz w:val="24"/>
          <w:szCs w:val="24"/>
        </w:rPr>
        <w:t xml:space="preserve">Kayla FitzPatrick </w:t>
      </w:r>
    </w:p>
    <w:p w14:paraId="65DE5306" w14:textId="77777777" w:rsidR="009325E5" w:rsidRPr="009325E5" w:rsidRDefault="009325E5" w:rsidP="009325E5">
      <w:pPr>
        <w:spacing w:after="0" w:line="240" w:lineRule="auto"/>
        <w:rPr>
          <w:sz w:val="24"/>
          <w:szCs w:val="24"/>
        </w:rPr>
      </w:pPr>
      <w:r w:rsidRPr="009325E5">
        <w:rPr>
          <w:sz w:val="24"/>
          <w:szCs w:val="24"/>
        </w:rPr>
        <w:t>Director of Communications, Fertilizer Canada</w:t>
      </w:r>
    </w:p>
    <w:p w14:paraId="1D23FCD3" w14:textId="77777777" w:rsidR="009325E5" w:rsidRPr="009325E5" w:rsidRDefault="00B50864" w:rsidP="009325E5">
      <w:pPr>
        <w:spacing w:after="0" w:line="240" w:lineRule="auto"/>
        <w:rPr>
          <w:sz w:val="24"/>
          <w:szCs w:val="24"/>
        </w:rPr>
      </w:pPr>
      <w:hyperlink r:id="rId4" w:history="1">
        <w:r w:rsidR="009325E5" w:rsidRPr="009325E5">
          <w:rPr>
            <w:color w:val="0563C1" w:themeColor="hyperlink"/>
            <w:sz w:val="24"/>
            <w:szCs w:val="24"/>
            <w:u w:val="single"/>
          </w:rPr>
          <w:t>kfitzpatrick@fertilizercanada.ca</w:t>
        </w:r>
      </w:hyperlink>
    </w:p>
    <w:p w14:paraId="68C38B86" w14:textId="08A6F6DC" w:rsidR="009325E5" w:rsidRPr="009325E5" w:rsidRDefault="009325E5" w:rsidP="009325E5">
      <w:r w:rsidRPr="009325E5">
        <w:rPr>
          <w:sz w:val="24"/>
          <w:szCs w:val="24"/>
        </w:rPr>
        <w:t>(613)979-8723</w:t>
      </w:r>
    </w:p>
    <w:sectPr w:rsidR="009325E5" w:rsidRPr="00932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F3"/>
    <w:rsid w:val="000F1B15"/>
    <w:rsid w:val="003B4108"/>
    <w:rsid w:val="003F242E"/>
    <w:rsid w:val="004754F3"/>
    <w:rsid w:val="007D3963"/>
    <w:rsid w:val="0086177E"/>
    <w:rsid w:val="00930230"/>
    <w:rsid w:val="009325E5"/>
    <w:rsid w:val="009C603A"/>
    <w:rsid w:val="00AE1EED"/>
    <w:rsid w:val="00B50864"/>
    <w:rsid w:val="00BB5089"/>
    <w:rsid w:val="00D90D5C"/>
    <w:rsid w:val="00D93999"/>
    <w:rsid w:val="00E116C5"/>
    <w:rsid w:val="00F360C3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C1FC"/>
  <w15:chartTrackingRefBased/>
  <w15:docId w15:val="{B97444ED-E02F-4032-832D-9496B10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1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B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2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itzpatrick@fertilizer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FitzPatrick</dc:creator>
  <cp:keywords/>
  <dc:description/>
  <cp:lastModifiedBy>Kayla FitzPatrick</cp:lastModifiedBy>
  <cp:revision>6</cp:revision>
  <dcterms:created xsi:type="dcterms:W3CDTF">2022-03-11T02:51:00Z</dcterms:created>
  <dcterms:modified xsi:type="dcterms:W3CDTF">2022-03-11T13:48:00Z</dcterms:modified>
</cp:coreProperties>
</file>